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4B24" w14:textId="77777777" w:rsidR="006674E6" w:rsidRPr="006674E6" w:rsidRDefault="006674E6" w:rsidP="006674E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  <w:t>ПРАВИТЕЛЬСТВО РОССИЙСКОЙ ФЕДЕРАЦИИ</w:t>
      </w:r>
    </w:p>
    <w:p w14:paraId="00EE9A6E" w14:textId="77777777" w:rsidR="006674E6" w:rsidRPr="006674E6" w:rsidRDefault="006674E6" w:rsidP="006674E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  <w:t>ПОСТАНОВЛЕНИЕ</w:t>
      </w:r>
    </w:p>
    <w:p w14:paraId="5CA730DF" w14:textId="11DEB49F" w:rsidR="006674E6" w:rsidRPr="006674E6" w:rsidRDefault="006674E6" w:rsidP="006674E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  <w:t>от 21 сентября 2020 года N 1515</w:t>
      </w:r>
    </w:p>
    <w:p w14:paraId="150ABCB9" w14:textId="77777777" w:rsidR="006674E6" w:rsidRPr="006674E6" w:rsidRDefault="006674E6" w:rsidP="006674E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  <w:t>Об утверждении </w:t>
      </w:r>
      <w:hyperlink r:id="rId4" w:anchor="6560IO" w:history="1">
        <w:r w:rsidRPr="006674E6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val="ru-RU" w:eastAsia="ru-RU"/>
          </w:rPr>
          <w:t>Правил оказания услуг общественного питания</w:t>
        </w:r>
      </w:hyperlink>
    </w:p>
    <w:p w14:paraId="57F6BEC0" w14:textId="2F98BEDB" w:rsidR="006674E6" w:rsidRPr="006674E6" w:rsidRDefault="006674E6" w:rsidP="006674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</w:p>
    <w:p w14:paraId="3000B8C6" w14:textId="3CF68B57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В соответствии со </w:t>
      </w:r>
      <w:hyperlink r:id="rId5" w:anchor="8PU0M4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статьей 39_1 Закона Российской Федерации "О защите прав потребителей"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 Правительство Российской Федерации</w:t>
      </w:r>
    </w:p>
    <w:p w14:paraId="26BD426C" w14:textId="2E8199D0" w:rsidR="006674E6" w:rsidRPr="006674E6" w:rsidRDefault="006674E6" w:rsidP="006674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постановляет:</w:t>
      </w:r>
    </w:p>
    <w:p w14:paraId="45A9EF71" w14:textId="594C6D15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1. Утвердить прилагаемые </w:t>
      </w:r>
      <w:hyperlink r:id="rId6" w:anchor="6560IO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Правила оказания услуг общественного питания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.</w:t>
      </w:r>
    </w:p>
    <w:p w14:paraId="2353A376" w14:textId="6401AEB8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2. Настоящее постановление вступает в силу с 1 января 2021 г. и действует до 1 января 2027 г.</w:t>
      </w:r>
    </w:p>
    <w:p w14:paraId="5AB29E70" w14:textId="77777777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3. Роспотребнадзору обеспечить проведение мониторинга правоприменительной практики в сфере общественного питания с представлением доклада в Правительство Российской Федерации до 1 июля 2021 г.</w:t>
      </w: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br/>
      </w:r>
    </w:p>
    <w:p w14:paraId="11750DD9" w14:textId="77777777" w:rsidR="006674E6" w:rsidRPr="006674E6" w:rsidRDefault="006674E6" w:rsidP="006674E6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Председатель Правительства</w:t>
      </w: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br/>
        <w:t>Российской Федерации</w:t>
      </w: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br/>
      </w:r>
      <w:proofErr w:type="spellStart"/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М.Мишустин</w:t>
      </w:r>
      <w:proofErr w:type="spellEnd"/>
    </w:p>
    <w:p w14:paraId="52A10B88" w14:textId="27C4022B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</w:p>
    <w:p w14:paraId="0744481C" w14:textId="77777777" w:rsidR="006674E6" w:rsidRPr="006674E6" w:rsidRDefault="006674E6" w:rsidP="006674E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  <w:t>УТВЕРЖДЕНЫ</w:t>
      </w:r>
      <w:r w:rsidRPr="006674E6"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  <w:br/>
        <w:t>постановлением Правительства</w:t>
      </w:r>
      <w:r w:rsidRPr="006674E6"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  <w:br/>
        <w:t>Российской Федерации</w:t>
      </w:r>
      <w:r w:rsidRPr="006674E6"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  <w:br/>
        <w:t>от 21 сентября 2020 года N 1515</w:t>
      </w:r>
    </w:p>
    <w:p w14:paraId="618F1CA2" w14:textId="2593ED43" w:rsidR="006674E6" w:rsidRPr="006674E6" w:rsidRDefault="006674E6" w:rsidP="006674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</w:p>
    <w:p w14:paraId="4A4A511C" w14:textId="3701DB50" w:rsidR="006674E6" w:rsidRPr="006674E6" w:rsidRDefault="006674E6" w:rsidP="006674E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  <w:t>Правила оказания услуг общественного питания</w:t>
      </w:r>
    </w:p>
    <w:p w14:paraId="1C12D866" w14:textId="08FFBBCC" w:rsidR="006674E6" w:rsidRPr="006674E6" w:rsidRDefault="006674E6" w:rsidP="006674E6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  <w:t>I. Общие положения</w:t>
      </w:r>
    </w:p>
    <w:p w14:paraId="1A047F06" w14:textId="55D43CD4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1. Настоящие Правила регулируют отношения между потребителями и исполнителями в сфере оказания услуг общественного питания.</w:t>
      </w:r>
    </w:p>
    <w:p w14:paraId="3989C4F9" w14:textId="4A2E61F0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2. Понятия, используемые в настоящих Правилах, означают следующее:</w:t>
      </w:r>
    </w:p>
    <w:p w14:paraId="75565C58" w14:textId="7070149E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"услуги" - услуги общественного питания, предусматривающие изготовление продукции общественного питания, создание условий для потребления и реализации продукции общественного питания и иной пищевой и непищевой продукции (покупные товары) как на месте изготовления, так и вне его по заказам;</w:t>
      </w:r>
    </w:p>
    <w:p w14:paraId="0D219EA6" w14:textId="16D3E8D6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"порция" - определенный объем (вес) готового блюда продукции общественного питания (напитка), отпускаемого потребителю за определенную цену.</w:t>
      </w:r>
    </w:p>
    <w:p w14:paraId="5DCFF163" w14:textId="5A9821E6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Понятия "потребитель" и "исполнитель" применяются в настоящих Правилах в значениях, установленных </w:t>
      </w:r>
      <w:hyperlink r:id="rId7" w:anchor="64U0IK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Законом Российской Федерации "О защите прав потребителей"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.</w:t>
      </w:r>
    </w:p>
    <w:p w14:paraId="0D6C4DD1" w14:textId="19594B53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3. В соответствии со </w:t>
      </w:r>
      <w:hyperlink r:id="rId8" w:anchor="7DM0K9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статьей 11 Закона Российской Федерации "О защите прав потребителей"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 режим работы исполнителя доводится до сведения потребителей и должен соответствовать установленному исполнителем.</w:t>
      </w:r>
    </w:p>
    <w:p w14:paraId="0EF1FF27" w14:textId="11AB6FAB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4. Исполнитель вправе самостоятельно устанавливать в местах оказания услуг правила поведения для потребителей, не противоречащие законодательству Российской Федерации.</w:t>
      </w:r>
    </w:p>
    <w:p w14:paraId="74D645CB" w14:textId="78E7B5A7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 xml:space="preserve">5. Исполнитель самостоятельно определяет перечень оказываемых услуг. При этом перечень производимой и реализуемой им продукции общественного питания и (или) покупных товаров, соответствующих обязательным требованиям нормативных правовых актов, указывается в меню (прейскуранте) или иным способом, обеспечивающим получение </w:t>
      </w: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lastRenderedPageBreak/>
        <w:t>информации в наглядной и доступной форме в целях правильного выбора соответствующих услуг (продукции).</w:t>
      </w:r>
    </w:p>
    <w:p w14:paraId="5B4079A6" w14:textId="6C30D342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6. Исполнитель обязан иметь книгу отзывов и предложений, которая предоставляется потребителю по его требованию.</w:t>
      </w:r>
    </w:p>
    <w:p w14:paraId="5387CDB7" w14:textId="2825741A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7. К отношениям, возникающим при оказании услуг в части, не урегулированной настоящими Правилами, применяются правила продажи отдельных видов продовольственных и непродовольственных товаров.</w:t>
      </w:r>
    </w:p>
    <w:p w14:paraId="1BEBBB5A" w14:textId="77777777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8. Настоящие Правила и </w:t>
      </w:r>
      <w:hyperlink r:id="rId9" w:anchor="64U0IK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Закон Российской Федерации "О защите прав потребителей"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 в наглядной и доступной форме доводятся исполнителем до сведения потребителей.</w:t>
      </w: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br/>
      </w:r>
    </w:p>
    <w:p w14:paraId="51C7620D" w14:textId="42E81312" w:rsidR="006674E6" w:rsidRPr="006674E6" w:rsidRDefault="006674E6" w:rsidP="006674E6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  <w:t>II. Информация об услугах</w:t>
      </w:r>
    </w:p>
    <w:p w14:paraId="69096D74" w14:textId="5C307E04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9. Исполнитель помимо информации, доведение которой предусмотрено </w:t>
      </w:r>
      <w:hyperlink r:id="rId10" w:anchor="7DU0KE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статьей 10 Закона Российской Федерации "О защите прав потребителей"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, обязан довести до сведения потребителей также следующую информацию об оказываемых услугах:</w:t>
      </w:r>
    </w:p>
    <w:p w14:paraId="29B8E817" w14:textId="4B5F4F8C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перечень услуг и условия их оказания;</w:t>
      </w:r>
    </w:p>
    <w:p w14:paraId="35AC71E1" w14:textId="227B7D83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наименование предлагаемой продукции общественного питания с указанием способов приготовления блюд и входящих в них основных ингредиентов;</w:t>
      </w:r>
    </w:p>
    <w:p w14:paraId="33998F11" w14:textId="768AC149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сведения об объеме (весе) порций готовых блюд продукции общественного питания и покупных товаров, емкости потребительской тары предлагаемой алкогольной продукции и объеме ее порции;</w:t>
      </w:r>
    </w:p>
    <w:p w14:paraId="25126036" w14:textId="4425FE49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сведения о пищевой ценности продукции общественного питания (в том числе калорийность, содержание белков, жиров, углеводов, а также витаминов, макро- и микроэлементов при добавлении их в процессе приготовления продукции общественного питания).</w:t>
      </w:r>
    </w:p>
    <w:p w14:paraId="4D01B3B6" w14:textId="00991E99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10. Информация о продукции и об услугах доводится до сведения потребителей посредством меню, прейскурантов или иными способами, принятыми при оказании услуг.</w:t>
      </w:r>
    </w:p>
    <w:p w14:paraId="55581A84" w14:textId="0D379286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В меню (винной карте) исполнителем указываются наименование алкогольной продукции, объем и цена алкогольной продукции в потребительской таре, если исполнитель предлагает и реализует алкогольную продукцию в потребительской таре, и (или) наименование алкогольной продукции, объем и цена за порцию, не превышающую 1 литра алкогольной продукции (объем порции устанавливается по усмотрению исполнителя).</w:t>
      </w:r>
    </w:p>
    <w:p w14:paraId="2FFE2C25" w14:textId="27FCE856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11. Потребителю должна быть предоставлена возможность ознакомления с меню, прейскурантами, условиями обслуживания и иной информацией, предусмотренной </w:t>
      </w:r>
      <w:hyperlink r:id="rId11" w:anchor="7DI0KA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пунктами 9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 и </w:t>
      </w:r>
      <w:hyperlink r:id="rId12" w:anchor="7DK0KB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10 настоящих Правил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, как в зале, так и вне зала обслуживания.</w:t>
      </w:r>
    </w:p>
    <w:p w14:paraId="44F05A63" w14:textId="2C69FF6D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Цена услуги определяется стоимостью продукции, указанной в меню (прейскуранте).</w:t>
      </w:r>
    </w:p>
    <w:p w14:paraId="53C864BA" w14:textId="7978C210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12. Информация об исполнителе и оказываемых им услугах доводится до сведения потребителей в соответствии со </w:t>
      </w:r>
      <w:hyperlink r:id="rId13" w:anchor="7DG0K7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статьей 8 Закона Российской Федерации "О защите прав потребителей"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.</w:t>
      </w:r>
    </w:p>
    <w:p w14:paraId="49CD0877" w14:textId="77777777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Потребитель вправе получить дополнительную информацию о потребительских свойствах предлагаемой продукции общественного питания, а также об условиях приготовления блюд, если эти сведения не являются коммерческой тайной.</w:t>
      </w: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br/>
      </w:r>
    </w:p>
    <w:p w14:paraId="4AEA4C88" w14:textId="1A71D30D" w:rsidR="006674E6" w:rsidRPr="006674E6" w:rsidRDefault="006674E6" w:rsidP="006674E6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b/>
          <w:bCs/>
          <w:color w:val="444444"/>
          <w:sz w:val="24"/>
          <w:szCs w:val="24"/>
          <w:lang w:val="ru-RU" w:eastAsia="ru-RU"/>
        </w:rPr>
        <w:t>III. Порядок оказания услуг</w:t>
      </w:r>
    </w:p>
    <w:p w14:paraId="1986D945" w14:textId="1BBA6A93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13. Исполнитель обязан оказать услугу в соответствии с перечнем услуг, предусмотренным </w:t>
      </w:r>
      <w:hyperlink r:id="rId14" w:anchor="7D80K5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пунктом 5 настоящих Правил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, любому потребителю, обратившемуся к нему с намерением заказать услугу в течение всего режима работы исполнителя.</w:t>
      </w:r>
    </w:p>
    <w:p w14:paraId="6549FA11" w14:textId="77777777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14. При предварительном заказе на оказание услуг один экземпляр документа, подтверждающего заключение договора об оказании услуги, выдается потребителю и (или) направляется в электронном виде (если потребителем выбран указанный способ).</w:t>
      </w: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br/>
      </w:r>
    </w:p>
    <w:p w14:paraId="620B3B63" w14:textId="59973C81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lastRenderedPageBreak/>
        <w:t>15. Исполнитель обязан оказать потребителю услуги в сроки, согласованные с потребителем.</w:t>
      </w:r>
    </w:p>
    <w:p w14:paraId="63F21D4E" w14:textId="19F8F60F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16. Исполнитель обязан оказывать услуги, качество которых согласно </w:t>
      </w:r>
      <w:hyperlink r:id="rId15" w:anchor="65C0IR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статье 4 Закона Российской Федерации "О защите прав потребителей"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 соответствует требованиям (если они предусмотрены) и условиям заказа.</w:t>
      </w:r>
    </w:p>
    <w:p w14:paraId="5A5B1918" w14:textId="7F046514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17. Исполнитель вправе предложить потребителю предварительную оплату услуг, оплату после отбора блюд или после приема пищи либо предложить потребителю иной порядок оплаты услуг.</w:t>
      </w:r>
    </w:p>
    <w:p w14:paraId="73DE8CCD" w14:textId="66A6A2FB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Потребитель обязан оплатить оказываемые услуги в порядке и сроки, которые согласованы с исполнителем.</w:t>
      </w:r>
    </w:p>
    <w:p w14:paraId="3BCC8192" w14:textId="21C7549F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Исполнитель при расчетах за оказываемые услуги выдает потребителю кассовый чек или бланк строгой отчетности на бумажном носителе и (или) направляет кассовый чек или бланк строгой отчетности потребителю в электронной форме с учетом требований законодательства Российской Федерации о применении контрольно-кассовой техники.</w:t>
      </w:r>
    </w:p>
    <w:p w14:paraId="2F938380" w14:textId="77061EA4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18. Исполнитель обязан обеспечить возможность потребителю проверить объем (массу) предлагаемой ему продукции общественного питания посредством предоставления необходимых средств измерения.</w:t>
      </w:r>
    </w:p>
    <w:p w14:paraId="49288796" w14:textId="40D27356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19. Наряду с оказанием услуг общественного питания исполнитель вправе предложить потребителю приобрести услуги по организации досуга и другие услуги, однозначно указав на их возмездный или безвозмездный характер и предоставив возможность ознакомиться с необходимой информацией о таких услугах в соответствии с </w:t>
      </w:r>
      <w:hyperlink r:id="rId16" w:anchor="7DI0KA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пунктом 9 настоящих Правил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. При этом в соответствии со </w:t>
      </w:r>
      <w:hyperlink r:id="rId17" w:anchor="7E40KE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статьей 16 Закона Российской Федерации "О защите прав потребителей"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:</w:t>
      </w:r>
    </w:p>
    <w:p w14:paraId="32E66746" w14:textId="649F8A86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исполнитель не вправе без согласия потребителя выполнять дополнительные услуги за плату, а также включать в договор (заказ) иные расходы (платежи, комиссии, доплаты, чаевые и др.), не включенные в стоимость продукции, указанной в меню (прейскуранте), и цену выбранных потребителем услуг по организации досуга и других возмездных услуг;</w:t>
      </w:r>
    </w:p>
    <w:p w14:paraId="4C14C3D7" w14:textId="5792202D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потребитель вправе отказаться от оплаты таких дополнительных услуг (расходов), а если они оплачены, - потребовать от исполнителя возврата уплаченной суммы.</w:t>
      </w:r>
    </w:p>
    <w:p w14:paraId="53AA0006" w14:textId="1BE954F6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20. Отказ исполнителя либо потребителя от исполнения договора об оказании услуг возможен в порядке и случае, которые установлены </w:t>
      </w:r>
      <w:hyperlink r:id="rId18" w:anchor="A9M0NJ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статьей 782 Гражданского кодекса Российской Федерации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 и </w:t>
      </w:r>
      <w:hyperlink r:id="rId19" w:anchor="8PC0LV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статьей 32 Закона Российской Федерации "О защите прав потребителей"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.</w:t>
      </w:r>
    </w:p>
    <w:p w14:paraId="3BCFB5C1" w14:textId="616D2972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21. За неисполнение или ненадлежащее исполнение обязательств при оказании услуг исполнитель несет ответственность в соответствии с гражданским законодательством и законодательством Российской Федерации </w:t>
      </w:r>
      <w:hyperlink r:id="rId20" w:anchor="64U0IK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о защите прав потребителей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.</w:t>
      </w:r>
    </w:p>
    <w:p w14:paraId="2A7C8335" w14:textId="33DBF094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В случае реализации потребителю при оказании услуг общественного питания покупных товаров ненадлежащего качества потребитель пользуется правами, предусмотренными </w:t>
      </w:r>
      <w:hyperlink r:id="rId21" w:anchor="7E40KD" w:history="1">
        <w:r w:rsidRPr="006674E6">
          <w:rPr>
            <w:rFonts w:ascii="Arial" w:eastAsia="Times New Roman" w:hAnsi="Arial" w:cs="Arial"/>
            <w:color w:val="3451A0"/>
            <w:sz w:val="24"/>
            <w:szCs w:val="24"/>
            <w:u w:val="single"/>
            <w:lang w:val="ru-RU" w:eastAsia="ru-RU"/>
          </w:rPr>
          <w:t>главой II Закона Российской Федерации "О защите прав потребителей"</w:t>
        </w:r>
      </w:hyperlink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.</w:t>
      </w:r>
    </w:p>
    <w:p w14:paraId="05C256C8" w14:textId="77777777" w:rsidR="006674E6" w:rsidRPr="006674E6" w:rsidRDefault="006674E6" w:rsidP="006674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6674E6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22. 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14:paraId="49E82EB8" w14:textId="77777777" w:rsidR="00793369" w:rsidRPr="006674E6" w:rsidRDefault="00793369">
      <w:pPr>
        <w:rPr>
          <w:lang w:val="ru-RU"/>
        </w:rPr>
      </w:pPr>
    </w:p>
    <w:sectPr w:rsidR="00793369" w:rsidRPr="006674E6" w:rsidSect="004F7B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E6"/>
    <w:rsid w:val="000A1EE1"/>
    <w:rsid w:val="00374FFD"/>
    <w:rsid w:val="004F7BEB"/>
    <w:rsid w:val="006674E6"/>
    <w:rsid w:val="00787F68"/>
    <w:rsid w:val="00793369"/>
    <w:rsid w:val="00C0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A699"/>
  <w15:chartTrackingRefBased/>
  <w15:docId w15:val="{BA131743-CA08-45DF-8CD9-4DED49B7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5388" TargetMode="External"/><Relationship Id="rId13" Type="http://schemas.openxmlformats.org/officeDocument/2006/relationships/hyperlink" Target="https://docs.cntd.ru/document/9005388" TargetMode="External"/><Relationship Id="rId18" Type="http://schemas.openxmlformats.org/officeDocument/2006/relationships/hyperlink" Target="https://docs.cntd.ru/document/902770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05388" TargetMode="External"/><Relationship Id="rId7" Type="http://schemas.openxmlformats.org/officeDocument/2006/relationships/hyperlink" Target="https://docs.cntd.ru/document/9005388" TargetMode="External"/><Relationship Id="rId12" Type="http://schemas.openxmlformats.org/officeDocument/2006/relationships/hyperlink" Target="https://docs.cntd.ru/document/565854400" TargetMode="External"/><Relationship Id="rId17" Type="http://schemas.openxmlformats.org/officeDocument/2006/relationships/hyperlink" Target="https://docs.cntd.ru/document/90053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5854400" TargetMode="External"/><Relationship Id="rId20" Type="http://schemas.openxmlformats.org/officeDocument/2006/relationships/hyperlink" Target="https://docs.cntd.ru/document/900538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5854400" TargetMode="External"/><Relationship Id="rId11" Type="http://schemas.openxmlformats.org/officeDocument/2006/relationships/hyperlink" Target="https://docs.cntd.ru/document/565854400" TargetMode="External"/><Relationship Id="rId5" Type="http://schemas.openxmlformats.org/officeDocument/2006/relationships/hyperlink" Target="https://docs.cntd.ru/document/9005388" TargetMode="External"/><Relationship Id="rId15" Type="http://schemas.openxmlformats.org/officeDocument/2006/relationships/hyperlink" Target="https://docs.cntd.ru/document/900538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9005388" TargetMode="External"/><Relationship Id="rId19" Type="http://schemas.openxmlformats.org/officeDocument/2006/relationships/hyperlink" Target="https://docs.cntd.ru/document/9005388" TargetMode="External"/><Relationship Id="rId4" Type="http://schemas.openxmlformats.org/officeDocument/2006/relationships/hyperlink" Target="https://docs.cntd.ru/document/565854400" TargetMode="External"/><Relationship Id="rId9" Type="http://schemas.openxmlformats.org/officeDocument/2006/relationships/hyperlink" Target="https://docs.cntd.ru/document/9005388" TargetMode="External"/><Relationship Id="rId14" Type="http://schemas.openxmlformats.org/officeDocument/2006/relationships/hyperlink" Target="https://docs.cntd.ru/document/5658544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Галина Николаевна</dc:creator>
  <cp:keywords/>
  <dc:description/>
  <cp:lastModifiedBy>Никитина Галина Николаевна</cp:lastModifiedBy>
  <cp:revision>2</cp:revision>
  <cp:lastPrinted>2022-05-31T07:42:00Z</cp:lastPrinted>
  <dcterms:created xsi:type="dcterms:W3CDTF">2025-04-07T10:36:00Z</dcterms:created>
  <dcterms:modified xsi:type="dcterms:W3CDTF">2025-04-07T10:36:00Z</dcterms:modified>
</cp:coreProperties>
</file>